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E8512" w14:textId="098A8390" w:rsidR="00167486" w:rsidRPr="00167486" w:rsidRDefault="00167486" w:rsidP="00167486">
      <w:pPr>
        <w:jc w:val="center"/>
        <w:rPr>
          <w:rFonts w:ascii="Georgia" w:hAnsi="Georgia" w:cs="Times New Roman"/>
          <w:b/>
          <w:bCs/>
        </w:rPr>
      </w:pPr>
      <w:r>
        <w:rPr>
          <w:rFonts w:ascii="Georgia" w:hAnsi="Georgia" w:cs="Times New Roman"/>
          <w:b/>
          <w:bCs/>
        </w:rPr>
        <w:t>ORDINANCE NO. 2024-</w:t>
      </w:r>
      <w:r w:rsidR="0065702B">
        <w:rPr>
          <w:rFonts w:ascii="Georgia" w:hAnsi="Georgia" w:cs="Times New Roman"/>
          <w:b/>
          <w:bCs/>
        </w:rPr>
        <w:t>02</w:t>
      </w:r>
    </w:p>
    <w:p w14:paraId="6B5D3B96" w14:textId="77777777" w:rsidR="0065702B" w:rsidRDefault="00384A87" w:rsidP="0065702B">
      <w:pPr>
        <w:pStyle w:val="NoSpacing"/>
        <w:jc w:val="center"/>
        <w:rPr>
          <w:rFonts w:ascii="Georgia" w:hAnsi="Georgia"/>
          <w:b/>
        </w:rPr>
      </w:pPr>
      <w:r w:rsidRPr="0065702B">
        <w:rPr>
          <w:rFonts w:ascii="Georgia" w:hAnsi="Georgia"/>
          <w:b/>
        </w:rPr>
        <w:t xml:space="preserve">AN ORDINANCE OF THE TOWNSHIP OF PLUMSTED, </w:t>
      </w:r>
    </w:p>
    <w:p w14:paraId="5D4E6CFF" w14:textId="77777777" w:rsidR="0065702B" w:rsidRDefault="00384A87" w:rsidP="0065702B">
      <w:pPr>
        <w:pStyle w:val="NoSpacing"/>
        <w:jc w:val="center"/>
        <w:rPr>
          <w:rFonts w:ascii="Georgia" w:hAnsi="Georgia"/>
          <w:b/>
        </w:rPr>
      </w:pPr>
      <w:r w:rsidRPr="0065702B">
        <w:rPr>
          <w:rFonts w:ascii="Georgia" w:hAnsi="Georgia"/>
          <w:b/>
        </w:rPr>
        <w:t xml:space="preserve">COUNTY OF OCEAN, STATE OF NEW JERSEY, </w:t>
      </w:r>
    </w:p>
    <w:p w14:paraId="340835E8" w14:textId="77777777" w:rsidR="0065702B" w:rsidRDefault="00384A87" w:rsidP="0065702B">
      <w:pPr>
        <w:pStyle w:val="NoSpacing"/>
        <w:jc w:val="center"/>
        <w:rPr>
          <w:rFonts w:ascii="Georgia" w:hAnsi="Georgia"/>
          <w:b/>
        </w:rPr>
      </w:pPr>
      <w:r w:rsidRPr="0065702B">
        <w:rPr>
          <w:rFonts w:ascii="Georgia" w:hAnsi="Georgia"/>
          <w:b/>
        </w:rPr>
        <w:t xml:space="preserve">AMENDING CHAPTER 47 “POLICE DEPARTMENT” TO </w:t>
      </w:r>
    </w:p>
    <w:p w14:paraId="6D10A6DD" w14:textId="01DD3482" w:rsidR="0085281F" w:rsidRPr="0065702B" w:rsidRDefault="00384A87" w:rsidP="0065702B">
      <w:pPr>
        <w:pStyle w:val="NoSpacing"/>
        <w:jc w:val="center"/>
        <w:rPr>
          <w:rFonts w:ascii="Georgia" w:hAnsi="Georgia"/>
          <w:b/>
        </w:rPr>
      </w:pPr>
      <w:r w:rsidRPr="0065702B">
        <w:rPr>
          <w:rFonts w:ascii="Georgia" w:hAnsi="Georgia"/>
          <w:b/>
        </w:rPr>
        <w:t xml:space="preserve">CREATE </w:t>
      </w:r>
      <w:r w:rsidR="000A5DB5" w:rsidRPr="0065702B">
        <w:rPr>
          <w:rFonts w:ascii="Georgia" w:hAnsi="Georgia"/>
          <w:b/>
        </w:rPr>
        <w:t xml:space="preserve">A </w:t>
      </w:r>
      <w:r w:rsidRPr="0065702B">
        <w:rPr>
          <w:rFonts w:ascii="Georgia" w:hAnsi="Georgia"/>
          <w:b/>
        </w:rPr>
        <w:t xml:space="preserve">POSITION FOR </w:t>
      </w:r>
      <w:r w:rsidR="0065702B">
        <w:rPr>
          <w:rFonts w:ascii="Georgia" w:hAnsi="Georgia"/>
          <w:b/>
        </w:rPr>
        <w:t>POLICE CHAPLAIN</w:t>
      </w:r>
    </w:p>
    <w:p w14:paraId="0636B370" w14:textId="230EADAB" w:rsidR="00384A87" w:rsidRPr="00167486" w:rsidRDefault="00384A87" w:rsidP="00167486">
      <w:pPr>
        <w:spacing w:after="0" w:line="360" w:lineRule="auto"/>
        <w:jc w:val="both"/>
        <w:rPr>
          <w:rFonts w:ascii="Georgia" w:hAnsi="Georgia" w:cs="Times New Roman"/>
          <w:b/>
          <w:bCs/>
        </w:rPr>
      </w:pPr>
    </w:p>
    <w:p w14:paraId="1BD1B02C" w14:textId="0DFF7B50" w:rsidR="00384A87" w:rsidRPr="00167486" w:rsidRDefault="00384A87" w:rsidP="00167486">
      <w:pPr>
        <w:spacing w:after="0" w:line="360" w:lineRule="auto"/>
        <w:ind w:firstLine="720"/>
        <w:jc w:val="both"/>
        <w:rPr>
          <w:rFonts w:ascii="Georgia" w:hAnsi="Georgia" w:cs="Times New Roman"/>
          <w:b/>
        </w:rPr>
      </w:pPr>
      <w:r w:rsidRPr="00167486">
        <w:rPr>
          <w:rFonts w:ascii="Georgia" w:hAnsi="Georgia" w:cs="Times New Roman"/>
          <w:b/>
        </w:rPr>
        <w:t xml:space="preserve">WHEREAS, </w:t>
      </w:r>
      <w:r w:rsidRPr="00167486">
        <w:rPr>
          <w:rFonts w:ascii="Georgia" w:hAnsi="Georgia" w:cs="Times New Roman"/>
          <w:bCs/>
          <w:u w:val="single"/>
        </w:rPr>
        <w:t>N.J.S.A.</w:t>
      </w:r>
      <w:r w:rsidRPr="00167486">
        <w:rPr>
          <w:rFonts w:ascii="Georgia" w:hAnsi="Georgia" w:cs="Times New Roman"/>
          <w:bCs/>
        </w:rPr>
        <w:t xml:space="preserve"> 40A:14-141 provides that the governing body of a municipality may appoint one or more Police Chaplains via ordinance; and </w:t>
      </w:r>
    </w:p>
    <w:p w14:paraId="7C8D0B26" w14:textId="510957F6" w:rsidR="00384A87" w:rsidRPr="00167486" w:rsidRDefault="00384A87" w:rsidP="00167486">
      <w:pPr>
        <w:spacing w:after="0" w:line="360" w:lineRule="auto"/>
        <w:ind w:firstLine="720"/>
        <w:jc w:val="both"/>
        <w:rPr>
          <w:rFonts w:ascii="Georgia" w:hAnsi="Georgia" w:cs="Times New Roman"/>
        </w:rPr>
      </w:pPr>
      <w:r w:rsidRPr="00167486">
        <w:rPr>
          <w:rFonts w:ascii="Georgia" w:hAnsi="Georgia" w:cs="Times New Roman"/>
          <w:b/>
        </w:rPr>
        <w:t xml:space="preserve">WHEREAS, </w:t>
      </w:r>
      <w:r w:rsidRPr="00167486">
        <w:rPr>
          <w:rFonts w:ascii="Georgia" w:hAnsi="Georgia" w:cs="Times New Roman"/>
        </w:rPr>
        <w:t>Police Chaplains serve an integral role in providing comfort to members of the Police Department as well as the public and aid in community policing; and</w:t>
      </w:r>
    </w:p>
    <w:p w14:paraId="19BD22F1" w14:textId="7D36601F" w:rsidR="00384A87" w:rsidRPr="00167486" w:rsidRDefault="00384A87" w:rsidP="00167486">
      <w:pPr>
        <w:spacing w:after="0" w:line="360" w:lineRule="auto"/>
        <w:ind w:firstLine="720"/>
        <w:jc w:val="both"/>
        <w:rPr>
          <w:rFonts w:ascii="Georgia" w:hAnsi="Georgia" w:cs="Times New Roman"/>
          <w:shd w:val="clear" w:color="auto" w:fill="FFFFFF"/>
        </w:rPr>
      </w:pPr>
      <w:r w:rsidRPr="00167486">
        <w:rPr>
          <w:rFonts w:ascii="Georgia" w:hAnsi="Georgia" w:cs="Times New Roman"/>
          <w:b/>
        </w:rPr>
        <w:t>WHEREAS,</w:t>
      </w:r>
      <w:r w:rsidRPr="00167486">
        <w:rPr>
          <w:rFonts w:ascii="Georgia" w:hAnsi="Georgia" w:cs="Times New Roman"/>
        </w:rPr>
        <w:t xml:space="preserve"> </w:t>
      </w:r>
      <w:r w:rsidRPr="00167486">
        <w:rPr>
          <w:rFonts w:ascii="Georgia" w:hAnsi="Georgia" w:cs="Times New Roman"/>
          <w:shd w:val="clear" w:color="auto" w:fill="FFFFFF"/>
        </w:rPr>
        <w:t>the Committee finds it is in the best interest of the Township to include a Chaplain among the Police Department.</w:t>
      </w:r>
    </w:p>
    <w:p w14:paraId="38C9B9FA" w14:textId="77777777" w:rsidR="00384A87" w:rsidRPr="00167486" w:rsidRDefault="00384A87" w:rsidP="00167486">
      <w:pPr>
        <w:spacing w:after="0" w:line="360" w:lineRule="auto"/>
        <w:ind w:firstLine="720"/>
        <w:jc w:val="both"/>
        <w:rPr>
          <w:rFonts w:ascii="Georgia" w:hAnsi="Georgia" w:cs="Times New Roman"/>
          <w:shd w:val="clear" w:color="auto" w:fill="FFFFFF"/>
        </w:rPr>
      </w:pPr>
      <w:r w:rsidRPr="00167486">
        <w:rPr>
          <w:rFonts w:ascii="Georgia" w:hAnsi="Georgia" w:cs="Times New Roman"/>
          <w:b/>
          <w:bCs/>
          <w:shd w:val="clear" w:color="auto" w:fill="FFFFFF"/>
        </w:rPr>
        <w:t>NOW, THEREFORE, BE IT ORDAINED</w:t>
      </w:r>
      <w:r w:rsidRPr="00167486">
        <w:rPr>
          <w:rFonts w:ascii="Georgia" w:hAnsi="Georgia" w:cs="Times New Roman"/>
          <w:shd w:val="clear" w:color="auto" w:fill="FFFFFF"/>
        </w:rPr>
        <w:t xml:space="preserve"> by the Committee of the Township of Plumsted as follows:</w:t>
      </w:r>
    </w:p>
    <w:p w14:paraId="321DF86D" w14:textId="75E5EF2F" w:rsidR="00384A87" w:rsidRPr="00167486" w:rsidRDefault="00384A87" w:rsidP="00167486">
      <w:pPr>
        <w:spacing w:after="0" w:line="360" w:lineRule="auto"/>
        <w:ind w:firstLine="720"/>
        <w:jc w:val="both"/>
        <w:rPr>
          <w:rFonts w:ascii="Georgia" w:eastAsia="Times New Roman" w:hAnsi="Georgia" w:cs="Times New Roman"/>
          <w:kern w:val="0"/>
          <w14:ligatures w14:val="none"/>
        </w:rPr>
      </w:pPr>
      <w:r w:rsidRPr="00167486">
        <w:rPr>
          <w:rFonts w:ascii="Georgia" w:eastAsia="Times New Roman" w:hAnsi="Georgia" w:cs="Times New Roman"/>
          <w:b/>
          <w:bCs/>
          <w:kern w:val="0"/>
          <w14:ligatures w14:val="none"/>
        </w:rPr>
        <w:t xml:space="preserve">SECTION 1. </w:t>
      </w:r>
      <w:r w:rsidRPr="00167486">
        <w:rPr>
          <w:rFonts w:ascii="Georgia" w:eastAsia="Times New Roman" w:hAnsi="Georgia" w:cs="Times New Roman"/>
          <w:bCs/>
          <w:kern w:val="0"/>
          <w14:ligatures w14:val="none"/>
        </w:rPr>
        <w:t xml:space="preserve">The Township Code of the Township of Plumsted is hereby amended and supplemented so as to amend Chapter 47, entitled “Police Department” in its entirety so as to </w:t>
      </w:r>
      <w:r w:rsidRPr="00167486">
        <w:rPr>
          <w:rFonts w:ascii="Georgia" w:eastAsia="Times New Roman" w:hAnsi="Georgia" w:cs="Times New Roman"/>
          <w:kern w:val="0"/>
          <w14:ligatures w14:val="none"/>
        </w:rPr>
        <w:t xml:space="preserve">read as follows: </w:t>
      </w:r>
    </w:p>
    <w:p w14:paraId="0E5C22C9" w14:textId="63A1A0CF" w:rsidR="00384A87" w:rsidRPr="00167486" w:rsidRDefault="00384A87" w:rsidP="00384A87">
      <w:pPr>
        <w:spacing w:line="480" w:lineRule="auto"/>
        <w:jc w:val="both"/>
        <w:rPr>
          <w:rFonts w:ascii="Georgia" w:eastAsia="Times New Roman" w:hAnsi="Georgia" w:cs="Times New Roman"/>
          <w:b/>
          <w:bCs/>
          <w:kern w:val="0"/>
          <w14:ligatures w14:val="none"/>
        </w:rPr>
      </w:pPr>
      <w:r w:rsidRPr="00167486">
        <w:rPr>
          <w:rFonts w:ascii="Georgia" w:eastAsia="Times New Roman" w:hAnsi="Georgia" w:cs="Times New Roman"/>
          <w:b/>
          <w:bCs/>
          <w:kern w:val="0"/>
          <w14:ligatures w14:val="none"/>
        </w:rPr>
        <w:t>§ 47-11. Police Chaplain.</w:t>
      </w:r>
    </w:p>
    <w:p w14:paraId="69FF55BA" w14:textId="6AAB6569" w:rsidR="00384A87" w:rsidRPr="00167486" w:rsidRDefault="00384A87" w:rsidP="00384A87">
      <w:pPr>
        <w:pStyle w:val="ListParagraph"/>
        <w:numPr>
          <w:ilvl w:val="0"/>
          <w:numId w:val="1"/>
        </w:numPr>
        <w:spacing w:line="240" w:lineRule="auto"/>
        <w:jc w:val="both"/>
        <w:rPr>
          <w:rFonts w:ascii="Georgia" w:hAnsi="Georgia" w:cs="Times New Roman"/>
          <w:shd w:val="clear" w:color="auto" w:fill="FFFFFF"/>
        </w:rPr>
      </w:pPr>
      <w:r w:rsidRPr="00167486">
        <w:rPr>
          <w:rFonts w:ascii="Georgia" w:hAnsi="Georgia" w:cs="Times New Roman"/>
          <w:shd w:val="clear" w:color="auto" w:fill="FFFFFF"/>
        </w:rPr>
        <w:t xml:space="preserve">The position of Police Chaplain for the Township of Plumsted is hereby created in accordance with </w:t>
      </w:r>
      <w:r w:rsidRPr="00167486">
        <w:rPr>
          <w:rFonts w:ascii="Georgia" w:hAnsi="Georgia" w:cs="Times New Roman"/>
          <w:u w:val="single"/>
          <w:shd w:val="clear" w:color="auto" w:fill="FFFFFF"/>
        </w:rPr>
        <w:t>N.J.S.A.</w:t>
      </w:r>
      <w:r w:rsidRPr="00167486">
        <w:rPr>
          <w:rFonts w:ascii="Georgia" w:hAnsi="Georgia" w:cs="Times New Roman"/>
          <w:shd w:val="clear" w:color="auto" w:fill="FFFFFF"/>
        </w:rPr>
        <w:t xml:space="preserve"> 40A:14-141. The position will be a volunteer position. The Police Chaplain shall be under the supervision of the Police Chief.</w:t>
      </w:r>
    </w:p>
    <w:p w14:paraId="596B50FC" w14:textId="6736023C" w:rsidR="00384A87" w:rsidRPr="00167486" w:rsidRDefault="00384A87" w:rsidP="00384A87">
      <w:pPr>
        <w:pStyle w:val="ListParagraph"/>
        <w:spacing w:line="240" w:lineRule="auto"/>
        <w:ind w:left="1080"/>
        <w:jc w:val="both"/>
        <w:rPr>
          <w:rFonts w:ascii="Georgia" w:hAnsi="Georgia" w:cs="Times New Roman"/>
          <w:shd w:val="clear" w:color="auto" w:fill="FFFFFF"/>
        </w:rPr>
      </w:pPr>
    </w:p>
    <w:p w14:paraId="0BF24577" w14:textId="243F9BA7" w:rsidR="00384A87" w:rsidRPr="00167486" w:rsidRDefault="00384A87" w:rsidP="00384A87">
      <w:pPr>
        <w:pStyle w:val="ListParagraph"/>
        <w:numPr>
          <w:ilvl w:val="0"/>
          <w:numId w:val="1"/>
        </w:numPr>
        <w:spacing w:line="240" w:lineRule="auto"/>
        <w:jc w:val="both"/>
        <w:rPr>
          <w:rFonts w:ascii="Georgia" w:hAnsi="Georgia" w:cs="Times New Roman"/>
          <w:shd w:val="clear" w:color="auto" w:fill="FFFFFF"/>
        </w:rPr>
      </w:pPr>
      <w:r w:rsidRPr="00167486">
        <w:rPr>
          <w:rFonts w:ascii="Georgia" w:hAnsi="Georgia" w:cs="Times New Roman"/>
          <w:shd w:val="clear" w:color="auto" w:fill="FFFFFF"/>
        </w:rPr>
        <w:t xml:space="preserve">The Chaplain shall have basic training and shall be a certified Police Chaplain and qualified in accordance with </w:t>
      </w:r>
      <w:r w:rsidRPr="00167486">
        <w:rPr>
          <w:rFonts w:ascii="Georgia" w:hAnsi="Georgia" w:cs="Times New Roman"/>
          <w:u w:val="single"/>
          <w:shd w:val="clear" w:color="auto" w:fill="FFFFFF"/>
        </w:rPr>
        <w:t>N.J.S.A.</w:t>
      </w:r>
      <w:r w:rsidRPr="00167486">
        <w:rPr>
          <w:rFonts w:ascii="Georgia" w:hAnsi="Georgia" w:cs="Times New Roman"/>
          <w:shd w:val="clear" w:color="auto" w:fill="FFFFFF"/>
        </w:rPr>
        <w:t xml:space="preserve"> 40A:14-141.</w:t>
      </w:r>
    </w:p>
    <w:p w14:paraId="5285A0DD" w14:textId="77777777" w:rsidR="00384A87" w:rsidRPr="00167486" w:rsidRDefault="00384A87" w:rsidP="00384A87">
      <w:pPr>
        <w:pStyle w:val="ListParagraph"/>
        <w:rPr>
          <w:rFonts w:ascii="Georgia" w:hAnsi="Georgia" w:cs="Times New Roman"/>
          <w:shd w:val="clear" w:color="auto" w:fill="FFFFFF"/>
        </w:rPr>
      </w:pPr>
    </w:p>
    <w:p w14:paraId="77B96DF8" w14:textId="53468404" w:rsidR="00B769E5" w:rsidRPr="00167486" w:rsidRDefault="00384A87" w:rsidP="00B769E5">
      <w:pPr>
        <w:pStyle w:val="ListParagraph"/>
        <w:numPr>
          <w:ilvl w:val="0"/>
          <w:numId w:val="1"/>
        </w:numPr>
        <w:spacing w:line="240" w:lineRule="auto"/>
        <w:jc w:val="both"/>
        <w:rPr>
          <w:rFonts w:ascii="Georgia" w:hAnsi="Georgia" w:cs="Times New Roman"/>
          <w:shd w:val="clear" w:color="auto" w:fill="FFFFFF"/>
        </w:rPr>
      </w:pPr>
      <w:r w:rsidRPr="00167486">
        <w:rPr>
          <w:rFonts w:ascii="Georgia" w:hAnsi="Georgia" w:cs="Times New Roman"/>
          <w:shd w:val="clear" w:color="auto" w:fill="FFFFFF"/>
        </w:rPr>
        <w:t>The duties of Police Chaplain shall include,</w:t>
      </w:r>
      <w:r w:rsidR="00B769E5" w:rsidRPr="00167486">
        <w:rPr>
          <w:rFonts w:ascii="Georgia" w:hAnsi="Georgia" w:cs="Times New Roman"/>
          <w:shd w:val="clear" w:color="auto" w:fill="FFFFFF"/>
        </w:rPr>
        <w:t xml:space="preserve"> </w:t>
      </w:r>
      <w:r w:rsidRPr="00167486">
        <w:rPr>
          <w:rFonts w:ascii="Georgia" w:hAnsi="Georgia" w:cs="Times New Roman"/>
          <w:shd w:val="clear" w:color="auto" w:fill="FFFFFF"/>
        </w:rPr>
        <w:t xml:space="preserve">but not be limited to assisting the </w:t>
      </w:r>
      <w:r w:rsidR="00B769E5" w:rsidRPr="00167486">
        <w:rPr>
          <w:rFonts w:ascii="Georgia" w:hAnsi="Georgia" w:cs="Times New Roman"/>
          <w:shd w:val="clear" w:color="auto" w:fill="FFFFFF"/>
        </w:rPr>
        <w:t>Plumsted</w:t>
      </w:r>
      <w:r w:rsidRPr="00167486">
        <w:rPr>
          <w:rFonts w:ascii="Georgia" w:hAnsi="Georgia" w:cs="Times New Roman"/>
          <w:shd w:val="clear" w:color="auto" w:fill="FFFFFF"/>
        </w:rPr>
        <w:t xml:space="preserve"> Police Department in critical incident debriefing,</w:t>
      </w:r>
      <w:r w:rsidR="00B769E5" w:rsidRPr="00167486">
        <w:rPr>
          <w:rFonts w:ascii="Georgia" w:hAnsi="Georgia" w:cs="Times New Roman"/>
          <w:shd w:val="clear" w:color="auto" w:fill="FFFFFF"/>
        </w:rPr>
        <w:t xml:space="preserve"> </w:t>
      </w:r>
      <w:r w:rsidRPr="00167486">
        <w:rPr>
          <w:rFonts w:ascii="Georgia" w:hAnsi="Georgia" w:cs="Times New Roman"/>
          <w:shd w:val="clear" w:color="auto" w:fill="FFFFFF"/>
        </w:rPr>
        <w:t>death notifications, and/ or any other duties that may be assigned by the Chief of Police.</w:t>
      </w:r>
    </w:p>
    <w:p w14:paraId="416F035D" w14:textId="77777777" w:rsidR="00B769E5" w:rsidRPr="00167486" w:rsidRDefault="00B769E5" w:rsidP="00B769E5">
      <w:pPr>
        <w:pStyle w:val="ListParagraph"/>
        <w:rPr>
          <w:rFonts w:ascii="Georgia" w:hAnsi="Georgia" w:cs="Times New Roman"/>
          <w:shd w:val="clear" w:color="auto" w:fill="FFFFFF"/>
        </w:rPr>
      </w:pPr>
    </w:p>
    <w:p w14:paraId="5EFD95F7" w14:textId="7CB51D9D" w:rsidR="00B769E5" w:rsidRPr="00167486" w:rsidRDefault="00B769E5" w:rsidP="00B769E5">
      <w:pPr>
        <w:pStyle w:val="ListParagraph"/>
        <w:numPr>
          <w:ilvl w:val="0"/>
          <w:numId w:val="1"/>
        </w:numPr>
        <w:spacing w:line="240" w:lineRule="auto"/>
        <w:jc w:val="both"/>
        <w:rPr>
          <w:rFonts w:ascii="Georgia" w:hAnsi="Georgia" w:cs="Times New Roman"/>
          <w:shd w:val="clear" w:color="auto" w:fill="FFFFFF"/>
        </w:rPr>
      </w:pPr>
      <w:r w:rsidRPr="00167486">
        <w:rPr>
          <w:rFonts w:ascii="Georgia" w:hAnsi="Georgia" w:cs="Times New Roman"/>
          <w:shd w:val="clear" w:color="auto" w:fill="FFFFFF"/>
        </w:rPr>
        <w:t>Any person appointed as Chaplain shall serve in that capacity without rank or salary.</w:t>
      </w:r>
    </w:p>
    <w:p w14:paraId="40EA81B0" w14:textId="77777777" w:rsidR="00B769E5" w:rsidRPr="00167486" w:rsidRDefault="00B769E5" w:rsidP="00B769E5">
      <w:pPr>
        <w:pStyle w:val="ListParagraph"/>
        <w:rPr>
          <w:rFonts w:ascii="Georgia" w:hAnsi="Georgia" w:cs="Times New Roman"/>
          <w:shd w:val="clear" w:color="auto" w:fill="FFFFFF"/>
        </w:rPr>
      </w:pPr>
    </w:p>
    <w:p w14:paraId="4AF5B555" w14:textId="7D886A14" w:rsidR="00B769E5" w:rsidRPr="00167486" w:rsidRDefault="00B769E5" w:rsidP="00B769E5">
      <w:pPr>
        <w:pStyle w:val="ListParagraph"/>
        <w:numPr>
          <w:ilvl w:val="0"/>
          <w:numId w:val="1"/>
        </w:numPr>
        <w:spacing w:line="240" w:lineRule="auto"/>
        <w:jc w:val="both"/>
        <w:rPr>
          <w:rFonts w:ascii="Georgia" w:hAnsi="Georgia" w:cs="Times New Roman"/>
          <w:shd w:val="clear" w:color="auto" w:fill="FFFFFF"/>
        </w:rPr>
      </w:pPr>
      <w:r w:rsidRPr="00167486">
        <w:rPr>
          <w:rFonts w:ascii="Georgia" w:hAnsi="Georgia" w:cs="Times New Roman"/>
          <w:shd w:val="clear" w:color="auto" w:fill="FFFFFF"/>
        </w:rPr>
        <w:t xml:space="preserve">Each calendar year, the Chief of Police shall recommend to the Mayor any qualified individual pursuant to </w:t>
      </w:r>
      <w:r w:rsidRPr="00167486">
        <w:rPr>
          <w:rFonts w:ascii="Georgia" w:hAnsi="Georgia" w:cs="Times New Roman"/>
          <w:u w:val="single"/>
          <w:shd w:val="clear" w:color="auto" w:fill="FFFFFF"/>
        </w:rPr>
        <w:t>N.J.S.A.</w:t>
      </w:r>
      <w:r w:rsidRPr="00167486">
        <w:rPr>
          <w:rFonts w:ascii="Georgia" w:hAnsi="Georgia" w:cs="Times New Roman"/>
          <w:shd w:val="clear" w:color="auto" w:fill="FFFFFF"/>
        </w:rPr>
        <w:t xml:space="preserve"> 40A:14-141 for the position. All applicants for the position shall be reviewed by the Chief of Police and the Chief of Police shall make the recommendation to the </w:t>
      </w:r>
      <w:r w:rsidR="0065702B">
        <w:rPr>
          <w:rFonts w:ascii="Georgia" w:hAnsi="Georgia" w:cs="Times New Roman"/>
          <w:shd w:val="clear" w:color="auto" w:fill="FFFFFF"/>
        </w:rPr>
        <w:t>governing body</w:t>
      </w:r>
      <w:r w:rsidRPr="00167486">
        <w:rPr>
          <w:rFonts w:ascii="Georgia" w:hAnsi="Georgia" w:cs="Times New Roman"/>
          <w:shd w:val="clear" w:color="auto" w:fill="FFFFFF"/>
        </w:rPr>
        <w:t xml:space="preserve">. The Mayor shall appoint the Police Chaplain each year with the advice and consent of the </w:t>
      </w:r>
      <w:r w:rsidR="0065702B">
        <w:rPr>
          <w:rFonts w:ascii="Georgia" w:hAnsi="Georgia" w:cs="Times New Roman"/>
          <w:shd w:val="clear" w:color="auto" w:fill="FFFFFF"/>
        </w:rPr>
        <w:t xml:space="preserve">Township </w:t>
      </w:r>
      <w:r w:rsidRPr="00167486">
        <w:rPr>
          <w:rFonts w:ascii="Georgia" w:hAnsi="Georgia" w:cs="Times New Roman"/>
          <w:shd w:val="clear" w:color="auto" w:fill="FFFFFF"/>
        </w:rPr>
        <w:t xml:space="preserve">Committee. </w:t>
      </w:r>
    </w:p>
    <w:p w14:paraId="3E54B993" w14:textId="77777777" w:rsidR="00B769E5" w:rsidRPr="00167486" w:rsidRDefault="00B769E5" w:rsidP="00B769E5">
      <w:pPr>
        <w:pStyle w:val="ListParagraph"/>
        <w:rPr>
          <w:rFonts w:ascii="Georgia" w:hAnsi="Georgia" w:cs="Times New Roman"/>
          <w:shd w:val="clear" w:color="auto" w:fill="FFFFFF"/>
        </w:rPr>
      </w:pPr>
    </w:p>
    <w:p w14:paraId="4F67B0B8" w14:textId="6FA7E19F" w:rsidR="00B769E5" w:rsidRPr="00167486" w:rsidRDefault="00B769E5" w:rsidP="00B769E5">
      <w:pPr>
        <w:pStyle w:val="ListParagraph"/>
        <w:numPr>
          <w:ilvl w:val="0"/>
          <w:numId w:val="1"/>
        </w:numPr>
        <w:spacing w:line="240" w:lineRule="auto"/>
        <w:jc w:val="both"/>
        <w:rPr>
          <w:rFonts w:ascii="Georgia" w:hAnsi="Georgia" w:cs="Times New Roman"/>
          <w:shd w:val="clear" w:color="auto" w:fill="FFFFFF"/>
        </w:rPr>
      </w:pPr>
      <w:r w:rsidRPr="00167486">
        <w:rPr>
          <w:rFonts w:ascii="Georgia" w:hAnsi="Georgia" w:cs="Times New Roman"/>
          <w:shd w:val="clear" w:color="auto" w:fill="FFFFFF"/>
        </w:rPr>
        <w:t>A person appointed as Chaplain shall serve for a</w:t>
      </w:r>
      <w:bookmarkStart w:id="0" w:name="_GoBack"/>
      <w:bookmarkEnd w:id="0"/>
      <w:r w:rsidRPr="00167486">
        <w:rPr>
          <w:rFonts w:ascii="Georgia" w:hAnsi="Georgia" w:cs="Times New Roman"/>
          <w:shd w:val="clear" w:color="auto" w:fill="FFFFFF"/>
        </w:rPr>
        <w:t xml:space="preserve"> period of one (1) year from the date of appointment. The Chaplain may resign at any time after providing the Township with thirty (30) days</w:t>
      </w:r>
      <w:r w:rsidR="0065702B">
        <w:rPr>
          <w:rFonts w:ascii="Georgia" w:hAnsi="Georgia" w:cs="Times New Roman"/>
          <w:shd w:val="clear" w:color="auto" w:fill="FFFFFF"/>
        </w:rPr>
        <w:t>’</w:t>
      </w:r>
      <w:r w:rsidRPr="00167486">
        <w:rPr>
          <w:rFonts w:ascii="Georgia" w:hAnsi="Georgia" w:cs="Times New Roman"/>
          <w:shd w:val="clear" w:color="auto" w:fill="FFFFFF"/>
        </w:rPr>
        <w:t xml:space="preserve"> notice. </w:t>
      </w:r>
      <w:r w:rsidR="00D067B8">
        <w:rPr>
          <w:rFonts w:ascii="Georgia" w:hAnsi="Georgia" w:cs="Times New Roman"/>
          <w:shd w:val="clear" w:color="auto" w:fill="FFFFFF"/>
        </w:rPr>
        <w:t xml:space="preserve"> </w:t>
      </w:r>
      <w:r w:rsidRPr="00167486">
        <w:rPr>
          <w:rFonts w:ascii="Georgia" w:hAnsi="Georgia" w:cs="Times New Roman"/>
          <w:shd w:val="clear" w:color="auto" w:fill="FFFFFF"/>
        </w:rPr>
        <w:t>The Township can terminate the Chaplain at any time, and may reappoint the Chaplain upon expiration of the term with the recommendation of the Chief of Police.</w:t>
      </w:r>
    </w:p>
    <w:p w14:paraId="222BB292" w14:textId="57D38160" w:rsidR="00B769E5" w:rsidRPr="00167486" w:rsidRDefault="00B769E5" w:rsidP="00B769E5">
      <w:pPr>
        <w:spacing w:line="240" w:lineRule="auto"/>
        <w:jc w:val="both"/>
        <w:rPr>
          <w:rFonts w:ascii="Georgia" w:eastAsia="Times New Roman" w:hAnsi="Georgia" w:cs="Times New Roman"/>
          <w:bCs/>
          <w:kern w:val="0"/>
          <w14:ligatures w14:val="none"/>
        </w:rPr>
      </w:pPr>
      <w:r w:rsidRPr="00167486">
        <w:rPr>
          <w:rFonts w:ascii="Georgia" w:eastAsia="Times New Roman" w:hAnsi="Georgia" w:cs="Times New Roman"/>
          <w:b/>
          <w:bCs/>
          <w:kern w:val="0"/>
          <w14:ligatures w14:val="none"/>
        </w:rPr>
        <w:lastRenderedPageBreak/>
        <w:t xml:space="preserve">SECTION 2. </w:t>
      </w:r>
      <w:r w:rsidRPr="00167486">
        <w:rPr>
          <w:rFonts w:ascii="Georgia" w:eastAsia="Times New Roman" w:hAnsi="Georgia" w:cs="Times New Roman"/>
          <w:bCs/>
          <w:kern w:val="0"/>
          <w14:ligatures w14:val="none"/>
        </w:rPr>
        <w:t>If any portion of this Ordinance is declared to be invalid by a court of competent jurisdiction, it shall not affect the remaining portions of the Ordinance which shall remain in full force and effect.</w:t>
      </w:r>
    </w:p>
    <w:p w14:paraId="5103B17F" w14:textId="64791C10" w:rsidR="00167486" w:rsidRPr="00167486" w:rsidRDefault="00B769E5" w:rsidP="00167486">
      <w:pPr>
        <w:spacing w:line="240" w:lineRule="auto"/>
        <w:jc w:val="both"/>
        <w:rPr>
          <w:rFonts w:ascii="Georgia" w:hAnsi="Georgia"/>
        </w:rPr>
      </w:pPr>
      <w:r w:rsidRPr="00167486">
        <w:rPr>
          <w:rFonts w:ascii="Georgia" w:eastAsia="Times New Roman" w:hAnsi="Georgia" w:cs="Times New Roman"/>
          <w:b/>
          <w:bCs/>
          <w:kern w:val="0"/>
          <w14:ligatures w14:val="none"/>
        </w:rPr>
        <w:t xml:space="preserve">SECTION 3. </w:t>
      </w:r>
      <w:r w:rsidR="00167486" w:rsidRPr="00167486">
        <w:rPr>
          <w:rFonts w:ascii="Georgia" w:hAnsi="Georgia"/>
        </w:rPr>
        <w:t xml:space="preserve">This ordinance shall take effect after second reading and publication as required by law. </w:t>
      </w:r>
    </w:p>
    <w:p w14:paraId="15BD4156" w14:textId="77777777" w:rsidR="00167486" w:rsidRPr="00167486" w:rsidRDefault="00167486" w:rsidP="00167486">
      <w:pPr>
        <w:spacing w:line="360" w:lineRule="auto"/>
        <w:jc w:val="both"/>
        <w:rPr>
          <w:rFonts w:ascii="Georgia" w:hAnsi="Georgia"/>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60"/>
        <w:gridCol w:w="1140"/>
        <w:gridCol w:w="1530"/>
        <w:gridCol w:w="2010"/>
        <w:gridCol w:w="1590"/>
        <w:gridCol w:w="1529"/>
      </w:tblGrid>
      <w:tr w:rsidR="00167486" w:rsidRPr="00167486" w14:paraId="2F5BE016" w14:textId="77777777" w:rsidTr="00DA5694">
        <w:tc>
          <w:tcPr>
            <w:tcW w:w="1560" w:type="dxa"/>
          </w:tcPr>
          <w:p w14:paraId="18803ECF" w14:textId="77777777" w:rsidR="00167486" w:rsidRPr="00167486" w:rsidRDefault="00167486" w:rsidP="00DA5694">
            <w:pPr>
              <w:spacing w:line="120" w:lineRule="exact"/>
              <w:rPr>
                <w:rFonts w:ascii="Georgia" w:hAnsi="Georgia"/>
              </w:rPr>
            </w:pPr>
          </w:p>
          <w:p w14:paraId="0AF65861" w14:textId="77777777" w:rsidR="00167486" w:rsidRPr="00167486" w:rsidRDefault="00167486" w:rsidP="00DA5694">
            <w:pPr>
              <w:spacing w:after="58"/>
              <w:rPr>
                <w:rFonts w:ascii="Georgia" w:hAnsi="Georgia"/>
              </w:rPr>
            </w:pPr>
            <w:r w:rsidRPr="00167486">
              <w:rPr>
                <w:rFonts w:ascii="Georgia" w:hAnsi="Georgia"/>
              </w:rPr>
              <w:t>NAME</w:t>
            </w:r>
          </w:p>
        </w:tc>
        <w:tc>
          <w:tcPr>
            <w:tcW w:w="1140" w:type="dxa"/>
          </w:tcPr>
          <w:p w14:paraId="27A9382A" w14:textId="77777777" w:rsidR="00167486" w:rsidRPr="00167486" w:rsidRDefault="00167486" w:rsidP="00DA5694">
            <w:pPr>
              <w:spacing w:line="120" w:lineRule="exact"/>
              <w:jc w:val="center"/>
              <w:rPr>
                <w:rFonts w:ascii="Georgia" w:hAnsi="Georgia"/>
              </w:rPr>
            </w:pPr>
          </w:p>
          <w:p w14:paraId="21DC5C35" w14:textId="53A4B520" w:rsidR="00167486" w:rsidRPr="00167486" w:rsidRDefault="00D067B8" w:rsidP="00DA5694">
            <w:pPr>
              <w:spacing w:after="58"/>
              <w:jc w:val="center"/>
              <w:rPr>
                <w:rFonts w:ascii="Georgia" w:hAnsi="Georgia"/>
              </w:rPr>
            </w:pPr>
            <w:r>
              <w:rPr>
                <w:rFonts w:ascii="Georgia" w:hAnsi="Georgia"/>
              </w:rPr>
              <w:t>BOWEN</w:t>
            </w:r>
          </w:p>
        </w:tc>
        <w:tc>
          <w:tcPr>
            <w:tcW w:w="1530" w:type="dxa"/>
          </w:tcPr>
          <w:p w14:paraId="1DCA1288" w14:textId="77777777" w:rsidR="00167486" w:rsidRPr="00167486" w:rsidRDefault="00167486" w:rsidP="00DA5694">
            <w:pPr>
              <w:spacing w:line="120" w:lineRule="exact"/>
              <w:jc w:val="center"/>
              <w:rPr>
                <w:rFonts w:ascii="Georgia" w:hAnsi="Georgia"/>
              </w:rPr>
            </w:pPr>
          </w:p>
          <w:p w14:paraId="6C35A480" w14:textId="77777777" w:rsidR="00167486" w:rsidRPr="00167486" w:rsidRDefault="00167486" w:rsidP="00DA5694">
            <w:pPr>
              <w:spacing w:after="58"/>
              <w:jc w:val="center"/>
              <w:rPr>
                <w:rFonts w:ascii="Georgia" w:hAnsi="Georgia"/>
              </w:rPr>
            </w:pPr>
            <w:r w:rsidRPr="00167486">
              <w:rPr>
                <w:rFonts w:ascii="Georgia" w:hAnsi="Georgia"/>
              </w:rPr>
              <w:t>GRILLETTO</w:t>
            </w:r>
          </w:p>
        </w:tc>
        <w:tc>
          <w:tcPr>
            <w:tcW w:w="2010" w:type="dxa"/>
          </w:tcPr>
          <w:p w14:paraId="60F4AC13" w14:textId="77777777" w:rsidR="00167486" w:rsidRPr="00167486" w:rsidRDefault="00167486" w:rsidP="00DA5694">
            <w:pPr>
              <w:spacing w:line="120" w:lineRule="exact"/>
              <w:jc w:val="center"/>
              <w:rPr>
                <w:rFonts w:ascii="Georgia" w:hAnsi="Georgia"/>
              </w:rPr>
            </w:pPr>
          </w:p>
          <w:p w14:paraId="257A2C32" w14:textId="77777777" w:rsidR="00167486" w:rsidRPr="00167486" w:rsidRDefault="00167486" w:rsidP="00DA5694">
            <w:pPr>
              <w:spacing w:after="58"/>
              <w:jc w:val="center"/>
              <w:rPr>
                <w:rFonts w:ascii="Georgia" w:hAnsi="Georgia"/>
              </w:rPr>
            </w:pPr>
            <w:r w:rsidRPr="00167486">
              <w:rPr>
                <w:rFonts w:ascii="Georgia" w:hAnsi="Georgia"/>
              </w:rPr>
              <w:t>HAMMERSTONE</w:t>
            </w:r>
          </w:p>
        </w:tc>
        <w:tc>
          <w:tcPr>
            <w:tcW w:w="1590" w:type="dxa"/>
          </w:tcPr>
          <w:p w14:paraId="5AFE4517" w14:textId="77777777" w:rsidR="00167486" w:rsidRPr="00167486" w:rsidRDefault="00167486" w:rsidP="00DA5694">
            <w:pPr>
              <w:spacing w:line="120" w:lineRule="exact"/>
              <w:jc w:val="center"/>
              <w:rPr>
                <w:rFonts w:ascii="Georgia" w:hAnsi="Georgia"/>
              </w:rPr>
            </w:pPr>
          </w:p>
          <w:p w14:paraId="67AD75C5" w14:textId="77777777" w:rsidR="00167486" w:rsidRPr="00167486" w:rsidRDefault="00167486" w:rsidP="00DA5694">
            <w:pPr>
              <w:spacing w:after="58"/>
              <w:jc w:val="center"/>
              <w:rPr>
                <w:rFonts w:ascii="Georgia" w:hAnsi="Georgia"/>
              </w:rPr>
            </w:pPr>
            <w:r w:rsidRPr="00167486">
              <w:rPr>
                <w:rFonts w:ascii="Georgia" w:hAnsi="Georgia"/>
              </w:rPr>
              <w:t>MARINARI</w:t>
            </w:r>
          </w:p>
        </w:tc>
        <w:tc>
          <w:tcPr>
            <w:tcW w:w="1529" w:type="dxa"/>
          </w:tcPr>
          <w:p w14:paraId="048BEE6C" w14:textId="77777777" w:rsidR="00167486" w:rsidRPr="00167486" w:rsidRDefault="00167486" w:rsidP="00DA5694">
            <w:pPr>
              <w:spacing w:line="120" w:lineRule="exact"/>
              <w:jc w:val="center"/>
              <w:rPr>
                <w:rFonts w:ascii="Georgia" w:hAnsi="Georgia"/>
              </w:rPr>
            </w:pPr>
          </w:p>
          <w:p w14:paraId="07464F46" w14:textId="7C9601BE" w:rsidR="00167486" w:rsidRPr="00167486" w:rsidRDefault="00D067B8" w:rsidP="00DA5694">
            <w:pPr>
              <w:spacing w:after="58"/>
              <w:jc w:val="center"/>
              <w:rPr>
                <w:rFonts w:ascii="Georgia" w:hAnsi="Georgia"/>
              </w:rPr>
            </w:pPr>
            <w:r>
              <w:rPr>
                <w:rFonts w:ascii="Georgia" w:hAnsi="Georgia"/>
              </w:rPr>
              <w:t>CUOZZO</w:t>
            </w:r>
          </w:p>
        </w:tc>
      </w:tr>
      <w:tr w:rsidR="00167486" w:rsidRPr="00167486" w14:paraId="4FB74EB1" w14:textId="77777777" w:rsidTr="00DA5694">
        <w:tc>
          <w:tcPr>
            <w:tcW w:w="1560" w:type="dxa"/>
          </w:tcPr>
          <w:p w14:paraId="72B0738C" w14:textId="77777777" w:rsidR="00167486" w:rsidRPr="00167486" w:rsidRDefault="00167486" w:rsidP="00DA5694">
            <w:pPr>
              <w:spacing w:line="120" w:lineRule="exact"/>
              <w:rPr>
                <w:rFonts w:ascii="Georgia" w:hAnsi="Georgia"/>
              </w:rPr>
            </w:pPr>
          </w:p>
          <w:p w14:paraId="764DAD9A" w14:textId="77777777" w:rsidR="00167486" w:rsidRPr="00167486" w:rsidRDefault="00167486" w:rsidP="00DA5694">
            <w:pPr>
              <w:spacing w:after="58"/>
              <w:rPr>
                <w:rFonts w:ascii="Georgia" w:hAnsi="Georgia"/>
              </w:rPr>
            </w:pPr>
            <w:r w:rsidRPr="00167486">
              <w:rPr>
                <w:rFonts w:ascii="Georgia" w:hAnsi="Georgia"/>
              </w:rPr>
              <w:t>AYES</w:t>
            </w:r>
          </w:p>
        </w:tc>
        <w:tc>
          <w:tcPr>
            <w:tcW w:w="1140" w:type="dxa"/>
          </w:tcPr>
          <w:p w14:paraId="1D09F4F1" w14:textId="77777777" w:rsidR="00167486" w:rsidRPr="00167486" w:rsidRDefault="00167486" w:rsidP="00DA5694">
            <w:pPr>
              <w:spacing w:after="58"/>
              <w:rPr>
                <w:rFonts w:ascii="Georgia" w:hAnsi="Georgia"/>
              </w:rPr>
            </w:pPr>
          </w:p>
        </w:tc>
        <w:tc>
          <w:tcPr>
            <w:tcW w:w="1530" w:type="dxa"/>
          </w:tcPr>
          <w:p w14:paraId="22068F1B" w14:textId="77777777" w:rsidR="00167486" w:rsidRPr="00167486" w:rsidRDefault="00167486" w:rsidP="00DA5694">
            <w:pPr>
              <w:spacing w:after="58"/>
              <w:rPr>
                <w:rFonts w:ascii="Georgia" w:hAnsi="Georgia"/>
              </w:rPr>
            </w:pPr>
          </w:p>
        </w:tc>
        <w:tc>
          <w:tcPr>
            <w:tcW w:w="2010" w:type="dxa"/>
          </w:tcPr>
          <w:p w14:paraId="70ACB235" w14:textId="77777777" w:rsidR="00167486" w:rsidRPr="00167486" w:rsidRDefault="00167486" w:rsidP="00DA5694">
            <w:pPr>
              <w:spacing w:after="58"/>
              <w:rPr>
                <w:rFonts w:ascii="Georgia" w:hAnsi="Georgia"/>
              </w:rPr>
            </w:pPr>
          </w:p>
        </w:tc>
        <w:tc>
          <w:tcPr>
            <w:tcW w:w="1590" w:type="dxa"/>
          </w:tcPr>
          <w:p w14:paraId="2C3D8C52" w14:textId="77777777" w:rsidR="00167486" w:rsidRPr="00167486" w:rsidRDefault="00167486" w:rsidP="00DA5694">
            <w:pPr>
              <w:spacing w:line="120" w:lineRule="exact"/>
              <w:rPr>
                <w:rFonts w:ascii="Georgia" w:hAnsi="Georgia"/>
              </w:rPr>
            </w:pPr>
          </w:p>
        </w:tc>
        <w:tc>
          <w:tcPr>
            <w:tcW w:w="1529" w:type="dxa"/>
          </w:tcPr>
          <w:p w14:paraId="503D0360" w14:textId="77777777" w:rsidR="00167486" w:rsidRPr="00167486" w:rsidRDefault="00167486" w:rsidP="00DA5694">
            <w:pPr>
              <w:spacing w:after="58"/>
              <w:rPr>
                <w:rFonts w:ascii="Georgia" w:hAnsi="Georgia"/>
              </w:rPr>
            </w:pPr>
          </w:p>
        </w:tc>
      </w:tr>
      <w:tr w:rsidR="00167486" w:rsidRPr="00167486" w14:paraId="2FFDDA42" w14:textId="77777777" w:rsidTr="00DA5694">
        <w:tc>
          <w:tcPr>
            <w:tcW w:w="1560" w:type="dxa"/>
          </w:tcPr>
          <w:p w14:paraId="4652CDD1" w14:textId="77777777" w:rsidR="00167486" w:rsidRPr="00167486" w:rsidRDefault="00167486" w:rsidP="00DA5694">
            <w:pPr>
              <w:spacing w:line="120" w:lineRule="exact"/>
              <w:rPr>
                <w:rFonts w:ascii="Georgia" w:hAnsi="Georgia"/>
              </w:rPr>
            </w:pPr>
          </w:p>
          <w:p w14:paraId="71AEABE1" w14:textId="77777777" w:rsidR="00167486" w:rsidRPr="00167486" w:rsidRDefault="00167486" w:rsidP="00DA5694">
            <w:pPr>
              <w:spacing w:after="58"/>
              <w:rPr>
                <w:rFonts w:ascii="Georgia" w:hAnsi="Georgia"/>
              </w:rPr>
            </w:pPr>
            <w:r w:rsidRPr="00167486">
              <w:rPr>
                <w:rFonts w:ascii="Georgia" w:hAnsi="Georgia"/>
              </w:rPr>
              <w:t>ABSTAIN</w:t>
            </w:r>
          </w:p>
        </w:tc>
        <w:tc>
          <w:tcPr>
            <w:tcW w:w="1140" w:type="dxa"/>
          </w:tcPr>
          <w:p w14:paraId="5504D897" w14:textId="77777777" w:rsidR="00167486" w:rsidRPr="00167486" w:rsidRDefault="00167486" w:rsidP="00DA5694">
            <w:pPr>
              <w:spacing w:line="120" w:lineRule="exact"/>
              <w:rPr>
                <w:rFonts w:ascii="Georgia" w:hAnsi="Georgia"/>
              </w:rPr>
            </w:pPr>
          </w:p>
          <w:p w14:paraId="35F5EA74" w14:textId="77777777" w:rsidR="00167486" w:rsidRPr="00167486" w:rsidRDefault="00167486" w:rsidP="00DA5694">
            <w:pPr>
              <w:spacing w:after="58"/>
              <w:rPr>
                <w:rFonts w:ascii="Georgia" w:hAnsi="Georgia"/>
              </w:rPr>
            </w:pPr>
          </w:p>
        </w:tc>
        <w:tc>
          <w:tcPr>
            <w:tcW w:w="1530" w:type="dxa"/>
          </w:tcPr>
          <w:p w14:paraId="36303690" w14:textId="77777777" w:rsidR="00167486" w:rsidRPr="00167486" w:rsidRDefault="00167486" w:rsidP="00DA5694">
            <w:pPr>
              <w:spacing w:line="120" w:lineRule="exact"/>
              <w:rPr>
                <w:rFonts w:ascii="Georgia" w:hAnsi="Georgia"/>
              </w:rPr>
            </w:pPr>
          </w:p>
          <w:p w14:paraId="72AA04A8" w14:textId="77777777" w:rsidR="00167486" w:rsidRPr="00167486" w:rsidRDefault="00167486" w:rsidP="00DA5694">
            <w:pPr>
              <w:spacing w:after="58"/>
              <w:rPr>
                <w:rFonts w:ascii="Georgia" w:hAnsi="Georgia"/>
              </w:rPr>
            </w:pPr>
          </w:p>
        </w:tc>
        <w:tc>
          <w:tcPr>
            <w:tcW w:w="2010" w:type="dxa"/>
          </w:tcPr>
          <w:p w14:paraId="7F8192C5" w14:textId="77777777" w:rsidR="00167486" w:rsidRPr="00167486" w:rsidRDefault="00167486" w:rsidP="00DA5694">
            <w:pPr>
              <w:spacing w:line="120" w:lineRule="exact"/>
              <w:rPr>
                <w:rFonts w:ascii="Georgia" w:hAnsi="Georgia"/>
              </w:rPr>
            </w:pPr>
          </w:p>
          <w:p w14:paraId="28E88595" w14:textId="77777777" w:rsidR="00167486" w:rsidRPr="00167486" w:rsidRDefault="00167486" w:rsidP="00DA5694">
            <w:pPr>
              <w:spacing w:after="58"/>
              <w:rPr>
                <w:rFonts w:ascii="Georgia" w:hAnsi="Georgia"/>
              </w:rPr>
            </w:pPr>
          </w:p>
        </w:tc>
        <w:tc>
          <w:tcPr>
            <w:tcW w:w="1590" w:type="dxa"/>
          </w:tcPr>
          <w:p w14:paraId="7B595BE6" w14:textId="77777777" w:rsidR="00167486" w:rsidRPr="00167486" w:rsidRDefault="00167486" w:rsidP="00DA5694">
            <w:pPr>
              <w:spacing w:line="120" w:lineRule="exact"/>
              <w:rPr>
                <w:rFonts w:ascii="Georgia" w:hAnsi="Georgia"/>
              </w:rPr>
            </w:pPr>
          </w:p>
          <w:p w14:paraId="2E277E4B" w14:textId="77777777" w:rsidR="00167486" w:rsidRPr="00167486" w:rsidRDefault="00167486" w:rsidP="00DA5694">
            <w:pPr>
              <w:spacing w:after="58"/>
              <w:rPr>
                <w:rFonts w:ascii="Georgia" w:hAnsi="Georgia"/>
              </w:rPr>
            </w:pPr>
          </w:p>
        </w:tc>
        <w:tc>
          <w:tcPr>
            <w:tcW w:w="1529" w:type="dxa"/>
          </w:tcPr>
          <w:p w14:paraId="3C24C0EA" w14:textId="77777777" w:rsidR="00167486" w:rsidRPr="00167486" w:rsidRDefault="00167486" w:rsidP="00DA5694">
            <w:pPr>
              <w:spacing w:line="120" w:lineRule="exact"/>
              <w:rPr>
                <w:rFonts w:ascii="Georgia" w:hAnsi="Georgia"/>
              </w:rPr>
            </w:pPr>
          </w:p>
          <w:p w14:paraId="6909974A" w14:textId="77777777" w:rsidR="00167486" w:rsidRPr="00167486" w:rsidRDefault="00167486" w:rsidP="00DA5694">
            <w:pPr>
              <w:spacing w:after="58"/>
              <w:rPr>
                <w:rFonts w:ascii="Georgia" w:hAnsi="Georgia"/>
              </w:rPr>
            </w:pPr>
          </w:p>
        </w:tc>
      </w:tr>
      <w:tr w:rsidR="00167486" w:rsidRPr="00167486" w14:paraId="0673D4CD" w14:textId="77777777" w:rsidTr="00DA5694">
        <w:tc>
          <w:tcPr>
            <w:tcW w:w="1560" w:type="dxa"/>
          </w:tcPr>
          <w:p w14:paraId="38AAF0CA" w14:textId="77777777" w:rsidR="00167486" w:rsidRPr="00167486" w:rsidRDefault="00167486" w:rsidP="00DA5694">
            <w:pPr>
              <w:spacing w:line="120" w:lineRule="exact"/>
              <w:rPr>
                <w:rFonts w:ascii="Georgia" w:hAnsi="Georgia"/>
              </w:rPr>
            </w:pPr>
          </w:p>
          <w:p w14:paraId="10E454EB" w14:textId="77777777" w:rsidR="00167486" w:rsidRPr="00167486" w:rsidRDefault="00167486" w:rsidP="00DA5694">
            <w:pPr>
              <w:spacing w:after="58"/>
              <w:rPr>
                <w:rFonts w:ascii="Georgia" w:hAnsi="Georgia"/>
              </w:rPr>
            </w:pPr>
            <w:r w:rsidRPr="00167486">
              <w:rPr>
                <w:rFonts w:ascii="Georgia" w:hAnsi="Georgia"/>
              </w:rPr>
              <w:t>NAYS</w:t>
            </w:r>
          </w:p>
        </w:tc>
        <w:tc>
          <w:tcPr>
            <w:tcW w:w="1140" w:type="dxa"/>
          </w:tcPr>
          <w:p w14:paraId="229A858D" w14:textId="77777777" w:rsidR="00167486" w:rsidRPr="00167486" w:rsidRDefault="00167486" w:rsidP="00DA5694">
            <w:pPr>
              <w:spacing w:line="120" w:lineRule="exact"/>
              <w:rPr>
                <w:rFonts w:ascii="Georgia" w:hAnsi="Georgia"/>
              </w:rPr>
            </w:pPr>
          </w:p>
          <w:p w14:paraId="1D024552" w14:textId="77777777" w:rsidR="00167486" w:rsidRPr="00167486" w:rsidRDefault="00167486" w:rsidP="00DA5694">
            <w:pPr>
              <w:spacing w:after="58"/>
              <w:rPr>
                <w:rFonts w:ascii="Georgia" w:hAnsi="Georgia"/>
              </w:rPr>
            </w:pPr>
          </w:p>
        </w:tc>
        <w:tc>
          <w:tcPr>
            <w:tcW w:w="1530" w:type="dxa"/>
          </w:tcPr>
          <w:p w14:paraId="7B2A1F1F" w14:textId="77777777" w:rsidR="00167486" w:rsidRPr="00167486" w:rsidRDefault="00167486" w:rsidP="00DA5694">
            <w:pPr>
              <w:spacing w:line="120" w:lineRule="exact"/>
              <w:rPr>
                <w:rFonts w:ascii="Georgia" w:hAnsi="Georgia"/>
              </w:rPr>
            </w:pPr>
          </w:p>
          <w:p w14:paraId="19F8DB48" w14:textId="77777777" w:rsidR="00167486" w:rsidRPr="00167486" w:rsidRDefault="00167486" w:rsidP="00DA5694">
            <w:pPr>
              <w:spacing w:after="58"/>
              <w:rPr>
                <w:rFonts w:ascii="Georgia" w:hAnsi="Georgia"/>
              </w:rPr>
            </w:pPr>
          </w:p>
        </w:tc>
        <w:tc>
          <w:tcPr>
            <w:tcW w:w="2010" w:type="dxa"/>
          </w:tcPr>
          <w:p w14:paraId="7B0105BC" w14:textId="77777777" w:rsidR="00167486" w:rsidRPr="00167486" w:rsidRDefault="00167486" w:rsidP="00DA5694">
            <w:pPr>
              <w:spacing w:line="120" w:lineRule="exact"/>
              <w:rPr>
                <w:rFonts w:ascii="Georgia" w:hAnsi="Georgia"/>
              </w:rPr>
            </w:pPr>
          </w:p>
          <w:p w14:paraId="7146006B" w14:textId="77777777" w:rsidR="00167486" w:rsidRPr="00167486" w:rsidRDefault="00167486" w:rsidP="00DA5694">
            <w:pPr>
              <w:spacing w:after="58"/>
              <w:rPr>
                <w:rFonts w:ascii="Georgia" w:hAnsi="Georgia"/>
              </w:rPr>
            </w:pPr>
          </w:p>
        </w:tc>
        <w:tc>
          <w:tcPr>
            <w:tcW w:w="1590" w:type="dxa"/>
          </w:tcPr>
          <w:p w14:paraId="258B0448" w14:textId="77777777" w:rsidR="00167486" w:rsidRPr="00167486" w:rsidRDefault="00167486" w:rsidP="00DA5694">
            <w:pPr>
              <w:spacing w:line="120" w:lineRule="exact"/>
              <w:rPr>
                <w:rFonts w:ascii="Georgia" w:hAnsi="Georgia"/>
              </w:rPr>
            </w:pPr>
          </w:p>
          <w:p w14:paraId="612FF7ED" w14:textId="77777777" w:rsidR="00167486" w:rsidRPr="00167486" w:rsidRDefault="00167486" w:rsidP="00DA5694">
            <w:pPr>
              <w:spacing w:after="58"/>
              <w:rPr>
                <w:rFonts w:ascii="Georgia" w:hAnsi="Georgia"/>
              </w:rPr>
            </w:pPr>
          </w:p>
        </w:tc>
        <w:tc>
          <w:tcPr>
            <w:tcW w:w="1529" w:type="dxa"/>
          </w:tcPr>
          <w:p w14:paraId="08471AAA" w14:textId="77777777" w:rsidR="00167486" w:rsidRPr="00167486" w:rsidRDefault="00167486" w:rsidP="00DA5694">
            <w:pPr>
              <w:spacing w:line="120" w:lineRule="exact"/>
              <w:rPr>
                <w:rFonts w:ascii="Georgia" w:hAnsi="Georgia"/>
              </w:rPr>
            </w:pPr>
          </w:p>
          <w:p w14:paraId="2AD69DE3" w14:textId="77777777" w:rsidR="00167486" w:rsidRPr="00167486" w:rsidRDefault="00167486" w:rsidP="00DA5694">
            <w:pPr>
              <w:spacing w:after="58"/>
              <w:rPr>
                <w:rFonts w:ascii="Georgia" w:hAnsi="Georgia"/>
              </w:rPr>
            </w:pPr>
          </w:p>
        </w:tc>
      </w:tr>
      <w:tr w:rsidR="00167486" w:rsidRPr="00167486" w14:paraId="6689B0D0" w14:textId="77777777" w:rsidTr="00DA5694">
        <w:tc>
          <w:tcPr>
            <w:tcW w:w="1560" w:type="dxa"/>
          </w:tcPr>
          <w:p w14:paraId="24B76CF4" w14:textId="77777777" w:rsidR="00167486" w:rsidRPr="00167486" w:rsidRDefault="00167486" w:rsidP="00DA5694">
            <w:pPr>
              <w:spacing w:line="120" w:lineRule="exact"/>
              <w:rPr>
                <w:rFonts w:ascii="Georgia" w:hAnsi="Georgia"/>
              </w:rPr>
            </w:pPr>
          </w:p>
          <w:p w14:paraId="2BDB9420" w14:textId="77777777" w:rsidR="00167486" w:rsidRPr="00167486" w:rsidRDefault="00167486" w:rsidP="00DA5694">
            <w:pPr>
              <w:spacing w:after="58"/>
              <w:rPr>
                <w:rFonts w:ascii="Georgia" w:hAnsi="Georgia"/>
              </w:rPr>
            </w:pPr>
            <w:r w:rsidRPr="00167486">
              <w:rPr>
                <w:rFonts w:ascii="Georgia" w:hAnsi="Georgia"/>
              </w:rPr>
              <w:t>ABSENT</w:t>
            </w:r>
          </w:p>
        </w:tc>
        <w:tc>
          <w:tcPr>
            <w:tcW w:w="1140" w:type="dxa"/>
          </w:tcPr>
          <w:p w14:paraId="21CE4E0B" w14:textId="77777777" w:rsidR="00167486" w:rsidRPr="00167486" w:rsidRDefault="00167486" w:rsidP="00DA5694">
            <w:pPr>
              <w:spacing w:line="120" w:lineRule="exact"/>
              <w:rPr>
                <w:rFonts w:ascii="Georgia" w:hAnsi="Georgia"/>
              </w:rPr>
            </w:pPr>
          </w:p>
          <w:p w14:paraId="0294BB3D" w14:textId="77777777" w:rsidR="00167486" w:rsidRPr="00167486" w:rsidRDefault="00167486" w:rsidP="00DA5694">
            <w:pPr>
              <w:spacing w:after="58"/>
              <w:rPr>
                <w:rFonts w:ascii="Georgia" w:hAnsi="Georgia"/>
              </w:rPr>
            </w:pPr>
          </w:p>
        </w:tc>
        <w:tc>
          <w:tcPr>
            <w:tcW w:w="1530" w:type="dxa"/>
          </w:tcPr>
          <w:p w14:paraId="1EDFD254" w14:textId="77777777" w:rsidR="00167486" w:rsidRPr="00167486" w:rsidRDefault="00167486" w:rsidP="00DA5694">
            <w:pPr>
              <w:spacing w:line="120" w:lineRule="exact"/>
              <w:rPr>
                <w:rFonts w:ascii="Georgia" w:hAnsi="Georgia"/>
              </w:rPr>
            </w:pPr>
          </w:p>
          <w:p w14:paraId="0B9498B8" w14:textId="77777777" w:rsidR="00167486" w:rsidRPr="00167486" w:rsidRDefault="00167486" w:rsidP="00DA5694">
            <w:pPr>
              <w:spacing w:after="58"/>
              <w:rPr>
                <w:rFonts w:ascii="Georgia" w:hAnsi="Georgia"/>
              </w:rPr>
            </w:pPr>
          </w:p>
        </w:tc>
        <w:tc>
          <w:tcPr>
            <w:tcW w:w="2010" w:type="dxa"/>
          </w:tcPr>
          <w:p w14:paraId="5EB377CD" w14:textId="77777777" w:rsidR="00167486" w:rsidRPr="00167486" w:rsidRDefault="00167486" w:rsidP="00DA5694">
            <w:pPr>
              <w:spacing w:line="120" w:lineRule="exact"/>
              <w:rPr>
                <w:rFonts w:ascii="Georgia" w:hAnsi="Georgia"/>
              </w:rPr>
            </w:pPr>
          </w:p>
          <w:p w14:paraId="2607CCB7" w14:textId="77777777" w:rsidR="00167486" w:rsidRPr="00167486" w:rsidRDefault="00167486" w:rsidP="00DA5694">
            <w:pPr>
              <w:spacing w:after="58"/>
              <w:rPr>
                <w:rFonts w:ascii="Georgia" w:hAnsi="Georgia"/>
              </w:rPr>
            </w:pPr>
          </w:p>
        </w:tc>
        <w:tc>
          <w:tcPr>
            <w:tcW w:w="1590" w:type="dxa"/>
          </w:tcPr>
          <w:p w14:paraId="144548C6" w14:textId="77777777" w:rsidR="00167486" w:rsidRPr="00167486" w:rsidRDefault="00167486" w:rsidP="00DA5694">
            <w:pPr>
              <w:spacing w:line="120" w:lineRule="exact"/>
              <w:rPr>
                <w:rFonts w:ascii="Georgia" w:hAnsi="Georgia"/>
              </w:rPr>
            </w:pPr>
          </w:p>
          <w:p w14:paraId="41058190" w14:textId="77777777" w:rsidR="00167486" w:rsidRPr="00167486" w:rsidRDefault="00167486" w:rsidP="00DA5694">
            <w:pPr>
              <w:spacing w:after="58"/>
              <w:rPr>
                <w:rFonts w:ascii="Georgia" w:hAnsi="Georgia"/>
              </w:rPr>
            </w:pPr>
          </w:p>
        </w:tc>
        <w:tc>
          <w:tcPr>
            <w:tcW w:w="1529" w:type="dxa"/>
          </w:tcPr>
          <w:p w14:paraId="0B483C8B" w14:textId="77777777" w:rsidR="00167486" w:rsidRPr="00167486" w:rsidRDefault="00167486" w:rsidP="00DA5694">
            <w:pPr>
              <w:spacing w:line="120" w:lineRule="exact"/>
              <w:rPr>
                <w:rFonts w:ascii="Georgia" w:hAnsi="Georgia"/>
              </w:rPr>
            </w:pPr>
          </w:p>
          <w:p w14:paraId="6D47620E" w14:textId="77777777" w:rsidR="00167486" w:rsidRPr="00167486" w:rsidRDefault="00167486" w:rsidP="00DA5694">
            <w:pPr>
              <w:spacing w:after="58"/>
              <w:rPr>
                <w:rFonts w:ascii="Georgia" w:hAnsi="Georgia"/>
              </w:rPr>
            </w:pPr>
          </w:p>
        </w:tc>
      </w:tr>
    </w:tbl>
    <w:p w14:paraId="4B5113F9" w14:textId="77777777" w:rsidR="00167486" w:rsidRPr="00167486" w:rsidRDefault="00167486" w:rsidP="00167486">
      <w:pPr>
        <w:pStyle w:val="Heading2"/>
        <w:keepNext w:val="0"/>
        <w:jc w:val="left"/>
        <w:rPr>
          <w:szCs w:val="22"/>
        </w:rPr>
      </w:pPr>
    </w:p>
    <w:p w14:paraId="00780D54" w14:textId="77777777" w:rsidR="00167486" w:rsidRPr="00167486" w:rsidRDefault="00167486" w:rsidP="00167486">
      <w:pPr>
        <w:rPr>
          <w:rFonts w:ascii="Georgia" w:hAnsi="Georgia"/>
        </w:rPr>
      </w:pPr>
    </w:p>
    <w:p w14:paraId="18A40923" w14:textId="77777777" w:rsidR="00167486" w:rsidRPr="00167486" w:rsidRDefault="00167486" w:rsidP="00167486">
      <w:pPr>
        <w:pStyle w:val="Heading2"/>
        <w:keepNext w:val="0"/>
        <w:rPr>
          <w:szCs w:val="22"/>
        </w:rPr>
      </w:pPr>
      <w:r w:rsidRPr="00167486">
        <w:rPr>
          <w:szCs w:val="22"/>
        </w:rPr>
        <w:t>NOTICE</w:t>
      </w:r>
    </w:p>
    <w:p w14:paraId="67FF5157" w14:textId="77777777" w:rsidR="00167486" w:rsidRPr="00167486" w:rsidRDefault="00167486" w:rsidP="00167486">
      <w:pPr>
        <w:jc w:val="center"/>
        <w:rPr>
          <w:rFonts w:ascii="Georgia" w:hAnsi="Georgia"/>
          <w:b/>
          <w:u w:val="single"/>
        </w:rPr>
      </w:pPr>
    </w:p>
    <w:p w14:paraId="48E062D7" w14:textId="5DA33833" w:rsidR="00167486" w:rsidRPr="00167486" w:rsidRDefault="00167486" w:rsidP="00A86965">
      <w:pPr>
        <w:ind w:firstLine="720"/>
        <w:jc w:val="both"/>
        <w:rPr>
          <w:rFonts w:ascii="Georgia" w:hAnsi="Georgia"/>
        </w:rPr>
      </w:pPr>
      <w:r w:rsidRPr="00167486">
        <w:rPr>
          <w:rFonts w:ascii="Georgia" w:hAnsi="Georgia"/>
          <w:b/>
        </w:rPr>
        <w:t xml:space="preserve">NOTICE IS HEREBY GIVEN </w:t>
      </w:r>
      <w:r w:rsidRPr="00167486">
        <w:rPr>
          <w:rFonts w:ascii="Georgia" w:hAnsi="Georgia"/>
        </w:rPr>
        <w:t>that the foregoing ordinance was introduced and passed by the Township Committee on first reading at a meeting of the Township Committee of the Township of Plumsted held on the</w:t>
      </w:r>
      <w:r w:rsidRPr="00167486">
        <w:rPr>
          <w:rFonts w:ascii="Georgia" w:hAnsi="Georgia"/>
          <w:b/>
        </w:rPr>
        <w:t xml:space="preserve"> </w:t>
      </w:r>
      <w:r w:rsidR="00A86965">
        <w:rPr>
          <w:rFonts w:ascii="Georgia" w:hAnsi="Georgia"/>
          <w:b/>
        </w:rPr>
        <w:t>1</w:t>
      </w:r>
      <w:r w:rsidR="0065702B">
        <w:rPr>
          <w:rFonts w:ascii="Georgia" w:hAnsi="Georgia"/>
          <w:b/>
        </w:rPr>
        <w:t>5</w:t>
      </w:r>
      <w:r w:rsidRPr="00167486">
        <w:rPr>
          <w:rFonts w:ascii="Georgia" w:hAnsi="Georgia"/>
          <w:b/>
          <w:vertAlign w:val="superscript"/>
        </w:rPr>
        <w:t>TH</w:t>
      </w:r>
      <w:r w:rsidRPr="00167486">
        <w:rPr>
          <w:rFonts w:ascii="Georgia" w:hAnsi="Georgia"/>
          <w:b/>
        </w:rPr>
        <w:t xml:space="preserve"> </w:t>
      </w:r>
      <w:r w:rsidRPr="00167486">
        <w:rPr>
          <w:rFonts w:ascii="Georgia" w:hAnsi="Georgia"/>
        </w:rPr>
        <w:t xml:space="preserve">day of </w:t>
      </w:r>
      <w:r w:rsidR="00A86965">
        <w:rPr>
          <w:rFonts w:ascii="Georgia" w:hAnsi="Georgia"/>
          <w:b/>
        </w:rPr>
        <w:t>FEBRUARY</w:t>
      </w:r>
      <w:r w:rsidRPr="00167486">
        <w:rPr>
          <w:rFonts w:ascii="Georgia" w:hAnsi="Georgia"/>
          <w:b/>
        </w:rPr>
        <w:t>, 202</w:t>
      </w:r>
      <w:r w:rsidR="00A86965">
        <w:rPr>
          <w:rFonts w:ascii="Georgia" w:hAnsi="Georgia"/>
          <w:b/>
        </w:rPr>
        <w:t>4</w:t>
      </w:r>
      <w:r w:rsidRPr="00167486">
        <w:rPr>
          <w:rFonts w:ascii="Georgia" w:hAnsi="Georgia"/>
          <w:b/>
        </w:rPr>
        <w:t xml:space="preserve"> </w:t>
      </w:r>
      <w:r w:rsidRPr="00167486">
        <w:rPr>
          <w:rFonts w:ascii="Georgia" w:hAnsi="Georgia"/>
        </w:rPr>
        <w:t xml:space="preserve">and will be considered for second reading and final passage at a regular meeting of the Township Committee to be held on the </w:t>
      </w:r>
      <w:r w:rsidR="0065702B">
        <w:rPr>
          <w:rFonts w:ascii="Georgia" w:hAnsi="Georgia"/>
          <w:b/>
        </w:rPr>
        <w:t>7</w:t>
      </w:r>
      <w:r w:rsidR="0065702B" w:rsidRPr="0065702B">
        <w:rPr>
          <w:rFonts w:ascii="Georgia" w:hAnsi="Georgia"/>
          <w:b/>
          <w:vertAlign w:val="superscript"/>
        </w:rPr>
        <w:t>th</w:t>
      </w:r>
      <w:r w:rsidR="0065702B">
        <w:rPr>
          <w:rFonts w:ascii="Georgia" w:hAnsi="Georgia"/>
          <w:b/>
        </w:rPr>
        <w:t xml:space="preserve"> </w:t>
      </w:r>
      <w:r w:rsidRPr="00167486">
        <w:rPr>
          <w:rFonts w:ascii="Georgia" w:hAnsi="Georgia"/>
        </w:rPr>
        <w:t xml:space="preserve">day of </w:t>
      </w:r>
      <w:r w:rsidR="00A86965">
        <w:rPr>
          <w:rFonts w:ascii="Georgia" w:hAnsi="Georgia"/>
          <w:b/>
        </w:rPr>
        <w:t>MARCH</w:t>
      </w:r>
      <w:r w:rsidRPr="00167486">
        <w:rPr>
          <w:rFonts w:ascii="Georgia" w:hAnsi="Georgia"/>
          <w:b/>
        </w:rPr>
        <w:t>, 202</w:t>
      </w:r>
      <w:r w:rsidR="00A86965">
        <w:rPr>
          <w:rFonts w:ascii="Georgia" w:hAnsi="Georgia"/>
          <w:b/>
        </w:rPr>
        <w:t>4</w:t>
      </w:r>
      <w:r w:rsidRPr="00167486">
        <w:rPr>
          <w:rFonts w:ascii="Georgia" w:hAnsi="Georgia"/>
        </w:rPr>
        <w:t xml:space="preserve"> at 7:00 PM, at the Municipal Building, 121 Evergreen Road, New Egypt, NJ  08533, at which time and place any person desiring to be heard upon the same will be given the opportunity to be so heard.</w:t>
      </w:r>
    </w:p>
    <w:p w14:paraId="633CA75F" w14:textId="36DB5C22" w:rsidR="00167486" w:rsidRPr="00167486" w:rsidRDefault="00167486" w:rsidP="00A86965">
      <w:pPr>
        <w:ind w:firstLine="720"/>
        <w:jc w:val="both"/>
        <w:rPr>
          <w:rFonts w:ascii="Georgia" w:hAnsi="Georgia"/>
        </w:rPr>
      </w:pPr>
      <w:r w:rsidRPr="00167486">
        <w:rPr>
          <w:rFonts w:ascii="Georgia" w:hAnsi="Georgia"/>
        </w:rPr>
        <w:t xml:space="preserve">Pursuant to N.J.S.A. 40:49-2, as amended, further notice is hereby given that the purpose of the forgoing ordinance is to </w:t>
      </w:r>
      <w:r w:rsidR="0065702B">
        <w:rPr>
          <w:rFonts w:ascii="Georgia" w:hAnsi="Georgia"/>
        </w:rPr>
        <w:t xml:space="preserve">allow for police chaplain services for the Plumsted </w:t>
      </w:r>
      <w:r w:rsidRPr="00167486">
        <w:rPr>
          <w:rFonts w:ascii="Georgia" w:hAnsi="Georgia"/>
        </w:rPr>
        <w:t xml:space="preserve">Township </w:t>
      </w:r>
      <w:r w:rsidR="0065702B">
        <w:rPr>
          <w:rFonts w:ascii="Georgia" w:hAnsi="Georgia"/>
        </w:rPr>
        <w:t>Police Department</w:t>
      </w:r>
      <w:r w:rsidRPr="00167486">
        <w:rPr>
          <w:rFonts w:ascii="Georgia" w:hAnsi="Georgia"/>
        </w:rPr>
        <w:t xml:space="preserve">. </w:t>
      </w:r>
    </w:p>
    <w:p w14:paraId="28EDDC7A" w14:textId="35834CF2" w:rsidR="00167486" w:rsidRPr="00167486" w:rsidRDefault="00167486" w:rsidP="00A86965">
      <w:pPr>
        <w:ind w:firstLine="720"/>
        <w:jc w:val="both"/>
        <w:rPr>
          <w:rFonts w:ascii="Georgia" w:hAnsi="Georgia"/>
        </w:rPr>
      </w:pPr>
      <w:r w:rsidRPr="00167486">
        <w:rPr>
          <w:rFonts w:ascii="Georgia" w:hAnsi="Georgia"/>
        </w:rPr>
        <w:t xml:space="preserve">Members of the general public may obtain a copy of the ordinance without cost during normal business hours from the Municipal Clerk’s Office, 121 Evergreen Road, New Egypt, </w:t>
      </w:r>
      <w:proofErr w:type="gramStart"/>
      <w:r w:rsidRPr="00167486">
        <w:rPr>
          <w:rFonts w:ascii="Georgia" w:hAnsi="Georgia"/>
        </w:rPr>
        <w:t>New</w:t>
      </w:r>
      <w:proofErr w:type="gramEnd"/>
      <w:r w:rsidRPr="00167486">
        <w:rPr>
          <w:rFonts w:ascii="Georgia" w:hAnsi="Georgia"/>
        </w:rPr>
        <w:t xml:space="preserve"> Jersey.</w:t>
      </w:r>
    </w:p>
    <w:p w14:paraId="482FFC8D" w14:textId="77777777" w:rsidR="00167486" w:rsidRPr="00167486" w:rsidRDefault="00167486" w:rsidP="00A86965">
      <w:pPr>
        <w:ind w:firstLine="720"/>
        <w:jc w:val="both"/>
        <w:rPr>
          <w:rFonts w:ascii="Georgia" w:hAnsi="Georgia"/>
          <w:b/>
        </w:rPr>
      </w:pPr>
    </w:p>
    <w:p w14:paraId="73F88AF5" w14:textId="77777777" w:rsidR="00167486" w:rsidRPr="00167486" w:rsidRDefault="00167486" w:rsidP="00A86965">
      <w:pPr>
        <w:spacing w:after="0" w:line="240" w:lineRule="auto"/>
        <w:jc w:val="both"/>
        <w:rPr>
          <w:rFonts w:ascii="Georgia" w:hAnsi="Georgia"/>
        </w:rPr>
      </w:pP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rPr>
        <w:t>______________________________</w:t>
      </w:r>
    </w:p>
    <w:p w14:paraId="20F7BBC3" w14:textId="32B0F82F" w:rsidR="00167486" w:rsidRPr="00167486" w:rsidRDefault="0065702B" w:rsidP="00A86965">
      <w:pPr>
        <w:spacing w:after="0" w:line="240" w:lineRule="auto"/>
        <w:ind w:left="4320" w:firstLine="720"/>
        <w:jc w:val="both"/>
        <w:rPr>
          <w:rFonts w:ascii="Georgia" w:hAnsi="Georgia"/>
        </w:rPr>
      </w:pPr>
      <w:r>
        <w:rPr>
          <w:rFonts w:ascii="Georgia" w:hAnsi="Georgia"/>
          <w:b/>
        </w:rPr>
        <w:t>JENNIFER WITHAM</w:t>
      </w:r>
      <w:r w:rsidR="00167486" w:rsidRPr="00167486">
        <w:rPr>
          <w:rFonts w:ascii="Georgia" w:hAnsi="Georgia"/>
          <w:b/>
        </w:rPr>
        <w:t>, RMC, CMR</w:t>
      </w:r>
    </w:p>
    <w:p w14:paraId="5AEAEAE6" w14:textId="3D387E37" w:rsidR="00167486" w:rsidRPr="00167486" w:rsidRDefault="00A86965" w:rsidP="00A86965">
      <w:pPr>
        <w:spacing w:after="0" w:line="240" w:lineRule="auto"/>
        <w:ind w:left="4320" w:firstLine="720"/>
        <w:jc w:val="both"/>
        <w:rPr>
          <w:rFonts w:ascii="Georgia" w:hAnsi="Georgia"/>
          <w:b/>
        </w:rPr>
      </w:pPr>
      <w:r>
        <w:rPr>
          <w:rFonts w:ascii="Georgia" w:hAnsi="Georgia"/>
          <w:b/>
        </w:rPr>
        <w:t>Municipal Clerk</w:t>
      </w:r>
    </w:p>
    <w:sectPr w:rsidR="00167486" w:rsidRPr="001674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134AD" w14:textId="77777777" w:rsidR="00B27813" w:rsidRDefault="00B27813" w:rsidP="00B27813">
      <w:pPr>
        <w:spacing w:after="0" w:line="240" w:lineRule="auto"/>
      </w:pPr>
      <w:r>
        <w:separator/>
      </w:r>
    </w:p>
  </w:endnote>
  <w:endnote w:type="continuationSeparator" w:id="0">
    <w:p w14:paraId="01454C32" w14:textId="77777777" w:rsidR="00B27813" w:rsidRDefault="00B27813" w:rsidP="00B2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4CB2" w14:textId="77777777" w:rsidR="00B27813" w:rsidRDefault="00B27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70D9" w14:textId="77777777" w:rsidR="00B27813" w:rsidRDefault="00B27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5589" w14:textId="77777777" w:rsidR="00B27813" w:rsidRDefault="00B2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081DA" w14:textId="77777777" w:rsidR="00B27813" w:rsidRDefault="00B27813" w:rsidP="00B27813">
      <w:pPr>
        <w:spacing w:after="0" w:line="240" w:lineRule="auto"/>
      </w:pPr>
      <w:r>
        <w:separator/>
      </w:r>
    </w:p>
  </w:footnote>
  <w:footnote w:type="continuationSeparator" w:id="0">
    <w:p w14:paraId="5403ACE9" w14:textId="77777777" w:rsidR="00B27813" w:rsidRDefault="00B27813" w:rsidP="00B27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79AB" w14:textId="77777777" w:rsidR="00B27813" w:rsidRDefault="00B27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C107" w14:textId="66F73DF4" w:rsidR="00B27813" w:rsidRDefault="00B27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2233" w14:textId="77777777" w:rsidR="00B27813" w:rsidRDefault="00B27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1CE7"/>
    <w:multiLevelType w:val="hybridMultilevel"/>
    <w:tmpl w:val="09D0E76C"/>
    <w:lvl w:ilvl="0" w:tplc="456249B4">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87"/>
    <w:rsid w:val="000A5DB5"/>
    <w:rsid w:val="00122A02"/>
    <w:rsid w:val="00167486"/>
    <w:rsid w:val="00384A87"/>
    <w:rsid w:val="003C066C"/>
    <w:rsid w:val="003D414D"/>
    <w:rsid w:val="003D50F0"/>
    <w:rsid w:val="0065702B"/>
    <w:rsid w:val="0085281F"/>
    <w:rsid w:val="00A86965"/>
    <w:rsid w:val="00B27813"/>
    <w:rsid w:val="00B769E5"/>
    <w:rsid w:val="00D0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CD151"/>
  <w15:chartTrackingRefBased/>
  <w15:docId w15:val="{50FFA21A-E92A-4876-BC8A-8EA8CA48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67486"/>
    <w:pPr>
      <w:keepNext/>
      <w:spacing w:after="0" w:line="240" w:lineRule="auto"/>
      <w:jc w:val="center"/>
      <w:outlineLvl w:val="1"/>
    </w:pPr>
    <w:rPr>
      <w:rFonts w:ascii="Georgia" w:eastAsia="Times New Roman" w:hAnsi="Georgia" w:cs="Times New Roman"/>
      <w:b/>
      <w:kern w:val="0"/>
      <w:szCs w:val="2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A87"/>
    <w:pPr>
      <w:ind w:left="720"/>
      <w:contextualSpacing/>
    </w:pPr>
  </w:style>
  <w:style w:type="character" w:customStyle="1" w:styleId="Heading2Char">
    <w:name w:val="Heading 2 Char"/>
    <w:basedOn w:val="DefaultParagraphFont"/>
    <w:link w:val="Heading2"/>
    <w:rsid w:val="00167486"/>
    <w:rPr>
      <w:rFonts w:ascii="Georgia" w:eastAsia="Times New Roman" w:hAnsi="Georgia" w:cs="Times New Roman"/>
      <w:b/>
      <w:kern w:val="0"/>
      <w:szCs w:val="20"/>
      <w:u w:val="single"/>
      <w14:ligatures w14:val="none"/>
    </w:rPr>
  </w:style>
  <w:style w:type="paragraph" w:styleId="Header">
    <w:name w:val="header"/>
    <w:basedOn w:val="Normal"/>
    <w:link w:val="HeaderChar"/>
    <w:uiPriority w:val="99"/>
    <w:unhideWhenUsed/>
    <w:rsid w:val="00B2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13"/>
  </w:style>
  <w:style w:type="paragraph" w:styleId="Footer">
    <w:name w:val="footer"/>
    <w:basedOn w:val="Normal"/>
    <w:link w:val="FooterChar"/>
    <w:uiPriority w:val="99"/>
    <w:unhideWhenUsed/>
    <w:rsid w:val="00B2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813"/>
  </w:style>
  <w:style w:type="paragraph" w:styleId="BalloonText">
    <w:name w:val="Balloon Text"/>
    <w:basedOn w:val="Normal"/>
    <w:link w:val="BalloonTextChar"/>
    <w:uiPriority w:val="99"/>
    <w:semiHidden/>
    <w:unhideWhenUsed/>
    <w:rsid w:val="003D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F0"/>
    <w:rPr>
      <w:rFonts w:ascii="Segoe UI" w:hAnsi="Segoe UI" w:cs="Segoe UI"/>
      <w:sz w:val="18"/>
      <w:szCs w:val="18"/>
    </w:rPr>
  </w:style>
  <w:style w:type="paragraph" w:styleId="NoSpacing">
    <w:name w:val="No Spacing"/>
    <w:uiPriority w:val="1"/>
    <w:qFormat/>
    <w:rsid w:val="00657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Donohue</dc:creator>
  <cp:keywords/>
  <dc:description/>
  <cp:lastModifiedBy>Municipal Clerk</cp:lastModifiedBy>
  <cp:revision>3</cp:revision>
  <cp:lastPrinted>2024-02-01T20:29:00Z</cp:lastPrinted>
  <dcterms:created xsi:type="dcterms:W3CDTF">2024-02-13T18:53:00Z</dcterms:created>
  <dcterms:modified xsi:type="dcterms:W3CDTF">2024-02-13T18:57:00Z</dcterms:modified>
</cp:coreProperties>
</file>